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B68" w:rsidRDefault="00C65B68" w:rsidP="00C65B68">
      <w:pPr>
        <w:spacing w:line="480" w:lineRule="exact"/>
        <w:jc w:val="center"/>
        <w:rPr>
          <w:rFonts w:ascii="黑体" w:eastAsia="黑体"/>
          <w:sz w:val="32"/>
        </w:rPr>
      </w:pPr>
      <w:r w:rsidRPr="00FE6C93">
        <w:rPr>
          <w:rFonts w:ascii="黑体" w:eastAsia="黑体" w:hint="eastAsia"/>
          <w:sz w:val="32"/>
        </w:rPr>
        <w:t>上海论坛2015</w:t>
      </w:r>
      <w:r>
        <w:rPr>
          <w:rFonts w:ascii="黑体" w:eastAsia="黑体" w:hint="eastAsia"/>
          <w:sz w:val="32"/>
        </w:rPr>
        <w:t>设计方案</w:t>
      </w:r>
    </w:p>
    <w:p w:rsidR="00C65B68" w:rsidRPr="00FE6C93" w:rsidRDefault="00C65B68" w:rsidP="00C65B68">
      <w:pPr>
        <w:spacing w:line="480" w:lineRule="exact"/>
        <w:jc w:val="center"/>
        <w:rPr>
          <w:rFonts w:ascii="黑体" w:eastAsia="黑体"/>
          <w:sz w:val="32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993"/>
        <w:gridCol w:w="2327"/>
        <w:gridCol w:w="666"/>
        <w:gridCol w:w="666"/>
        <w:gridCol w:w="712"/>
        <w:gridCol w:w="699"/>
        <w:gridCol w:w="712"/>
        <w:gridCol w:w="747"/>
      </w:tblGrid>
      <w:tr w:rsidR="00C65B68" w:rsidRPr="00C65B68" w:rsidTr="00C65B68">
        <w:trPr>
          <w:trHeight w:val="567"/>
        </w:trPr>
        <w:tc>
          <w:tcPr>
            <w:tcW w:w="1169" w:type="pc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bookmarkStart w:id="0" w:name="OLE_LINK3"/>
            <w:bookmarkStart w:id="1" w:name="OLE_LINK4"/>
            <w:r w:rsidRPr="00C65B68">
              <w:rPr>
                <w:rFonts w:ascii="黑体" w:eastAsia="黑体" w:hAnsi="黑体" w:hint="eastAsia"/>
                <w:sz w:val="32"/>
                <w:szCs w:val="32"/>
              </w:rPr>
              <w:t>时间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2015年5月23日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-25</w:t>
            </w:r>
            <w:r w:rsidRPr="00C65B68">
              <w:rPr>
                <w:rFonts w:ascii="仿宋" w:eastAsia="仿宋" w:hAnsi="仿宋" w:hint="eastAsia"/>
                <w:sz w:val="32"/>
                <w:szCs w:val="32"/>
              </w:rPr>
              <w:t>日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地点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上海/复旦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主题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亚洲责任：创新合作模式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vMerge w:val="restar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开幕式</w:t>
            </w:r>
          </w:p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23日</w:t>
            </w:r>
          </w:p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09</w:t>
            </w: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:00</w:t>
            </w: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-09</w:t>
            </w: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:45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C65B68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1、校领导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致</w:t>
            </w:r>
            <w:r w:rsidRPr="00C65B68">
              <w:rPr>
                <w:rFonts w:ascii="仿宋" w:eastAsia="仿宋" w:hAnsi="仿宋" w:hint="eastAsia"/>
                <w:sz w:val="32"/>
                <w:szCs w:val="32"/>
              </w:rPr>
              <w:t>欢迎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辞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vMerge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 w:hint="eastAsia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2、韩国高等教育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财团致</w:t>
            </w:r>
            <w:r w:rsidRPr="00C65B68">
              <w:rPr>
                <w:rFonts w:ascii="仿宋" w:eastAsia="仿宋" w:hAnsi="仿宋" w:hint="eastAsia"/>
                <w:sz w:val="32"/>
                <w:szCs w:val="32"/>
              </w:rPr>
              <w:t>欢迎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辞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vMerge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2、市领导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致辞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vMerge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3、教育部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领导致辞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23日</w:t>
            </w:r>
          </w:p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10:00</w:t>
            </w: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-12:00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主旨</w:t>
            </w:r>
            <w:r w:rsidRPr="00C65B68">
              <w:rPr>
                <w:rFonts w:ascii="黑体" w:eastAsia="黑体" w:hAnsi="黑体"/>
                <w:sz w:val="32"/>
                <w:szCs w:val="32"/>
              </w:rPr>
              <w:t>演讲</w:t>
            </w:r>
          </w:p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23日</w:t>
            </w:r>
          </w:p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13:30</w:t>
            </w: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-1</w:t>
            </w: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7:00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各子论坛合并举办活动</w:t>
            </w:r>
          </w:p>
        </w:tc>
      </w:tr>
      <w:tr w:rsidR="00C65B68" w:rsidRPr="00C65B68" w:rsidTr="00C65B68">
        <w:trPr>
          <w:trHeight w:val="567"/>
        </w:trPr>
        <w:tc>
          <w:tcPr>
            <w:tcW w:w="2534" w:type="pct"/>
            <w:gridSpan w:val="2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分论坛时段安排</w:t>
            </w:r>
          </w:p>
        </w:tc>
        <w:tc>
          <w:tcPr>
            <w:tcW w:w="391" w:type="pct"/>
            <w:shd w:val="clear" w:color="auto" w:fill="F2F2F2" w:themeFill="background1" w:themeFillShade="F2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政治</w:t>
            </w:r>
          </w:p>
        </w:tc>
        <w:tc>
          <w:tcPr>
            <w:tcW w:w="391" w:type="pct"/>
            <w:shd w:val="clear" w:color="auto" w:fill="F2F2F2" w:themeFill="background1" w:themeFillShade="F2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经济</w:t>
            </w:r>
          </w:p>
        </w:tc>
        <w:tc>
          <w:tcPr>
            <w:tcW w:w="418" w:type="pct"/>
            <w:shd w:val="clear" w:color="auto" w:fill="F2F2F2" w:themeFill="background1" w:themeFillShade="F2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科技</w:t>
            </w:r>
          </w:p>
        </w:tc>
        <w:tc>
          <w:tcPr>
            <w:tcW w:w="410" w:type="pct"/>
            <w:shd w:val="clear" w:color="auto" w:fill="F2F2F2" w:themeFill="background1" w:themeFillShade="F2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社会</w:t>
            </w:r>
          </w:p>
        </w:tc>
        <w:tc>
          <w:tcPr>
            <w:tcW w:w="418" w:type="pct"/>
            <w:shd w:val="clear" w:color="auto" w:fill="F2F2F2" w:themeFill="background1" w:themeFillShade="F2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安全</w:t>
            </w:r>
          </w:p>
        </w:tc>
        <w:tc>
          <w:tcPr>
            <w:tcW w:w="439" w:type="pct"/>
            <w:shd w:val="clear" w:color="auto" w:fill="F2F2F2" w:themeFill="background1" w:themeFillShade="F2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生态</w:t>
            </w:r>
          </w:p>
        </w:tc>
      </w:tr>
      <w:tr w:rsidR="00C65B68" w:rsidRPr="00C65B68" w:rsidTr="00C65B68">
        <w:trPr>
          <w:trHeight w:val="567"/>
        </w:trPr>
        <w:tc>
          <w:tcPr>
            <w:tcW w:w="2534" w:type="pct"/>
            <w:gridSpan w:val="2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子论坛1（24日08:30</w:t>
            </w: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-10</w:t>
            </w: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:00）</w:t>
            </w:r>
          </w:p>
        </w:tc>
        <w:tc>
          <w:tcPr>
            <w:tcW w:w="391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1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0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39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65B68" w:rsidRPr="00C65B68" w:rsidTr="00C65B68">
        <w:trPr>
          <w:trHeight w:val="567"/>
        </w:trPr>
        <w:tc>
          <w:tcPr>
            <w:tcW w:w="2534" w:type="pct"/>
            <w:gridSpan w:val="2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子论坛2（24日10:20</w:t>
            </w: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-11</w:t>
            </w: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:50）</w:t>
            </w:r>
          </w:p>
        </w:tc>
        <w:tc>
          <w:tcPr>
            <w:tcW w:w="391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1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0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39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65B68" w:rsidRPr="00C65B68" w:rsidTr="00C65B68">
        <w:trPr>
          <w:trHeight w:val="567"/>
        </w:trPr>
        <w:tc>
          <w:tcPr>
            <w:tcW w:w="2534" w:type="pct"/>
            <w:gridSpan w:val="2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子论坛3（24日13:30</w:t>
            </w: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-15</w:t>
            </w: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:00）</w:t>
            </w:r>
          </w:p>
        </w:tc>
        <w:tc>
          <w:tcPr>
            <w:tcW w:w="391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1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0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39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65B68" w:rsidRPr="00C65B68" w:rsidTr="00C65B68">
        <w:trPr>
          <w:trHeight w:val="567"/>
        </w:trPr>
        <w:tc>
          <w:tcPr>
            <w:tcW w:w="2534" w:type="pct"/>
            <w:gridSpan w:val="2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子论坛4(24日15:20</w:t>
            </w: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-16</w:t>
            </w: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：50)</w:t>
            </w:r>
          </w:p>
        </w:tc>
        <w:tc>
          <w:tcPr>
            <w:tcW w:w="391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1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0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39" w:type="pct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65B68" w:rsidRPr="00C65B68" w:rsidTr="00C65B68">
        <w:trPr>
          <w:trHeight w:val="567"/>
        </w:trPr>
        <w:tc>
          <w:tcPr>
            <w:tcW w:w="2534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子论坛5（25日8:30</w:t>
            </w:r>
            <w:r w:rsidRPr="00C65B68">
              <w:rPr>
                <w:rFonts w:ascii="仿宋" w:eastAsia="仿宋" w:hAnsi="仿宋"/>
                <w:b/>
                <w:sz w:val="32"/>
                <w:szCs w:val="32"/>
              </w:rPr>
              <w:t>-10</w:t>
            </w:r>
            <w:r w:rsidRPr="00C65B68">
              <w:rPr>
                <w:rFonts w:ascii="仿宋" w:eastAsia="仿宋" w:hAnsi="仿宋" w:hint="eastAsia"/>
                <w:b/>
                <w:sz w:val="32"/>
                <w:szCs w:val="32"/>
              </w:rPr>
              <w:t>:00）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65B68" w:rsidRPr="00C65B68" w:rsidTr="00C65B68">
        <w:trPr>
          <w:trHeight w:val="567"/>
        </w:trPr>
        <w:tc>
          <w:tcPr>
            <w:tcW w:w="5000" w:type="pct"/>
            <w:gridSpan w:val="8"/>
            <w:shd w:val="clear" w:color="auto" w:fill="auto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圆桌</w:t>
            </w:r>
            <w:r w:rsidRPr="00C65B68">
              <w:rPr>
                <w:rFonts w:ascii="黑体" w:eastAsia="黑体" w:hAnsi="黑体"/>
                <w:sz w:val="32"/>
                <w:szCs w:val="32"/>
              </w:rPr>
              <w:t>会议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根据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需要设置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青年</w:t>
            </w:r>
            <w:r w:rsidRPr="00C65B68">
              <w:rPr>
                <w:rFonts w:ascii="黑体" w:eastAsia="黑体" w:hAnsi="黑体"/>
                <w:sz w:val="32"/>
                <w:szCs w:val="32"/>
              </w:rPr>
              <w:t>论坛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根据</w:t>
            </w:r>
            <w:r w:rsidRPr="00C65B68">
              <w:rPr>
                <w:rFonts w:ascii="仿宋" w:eastAsia="仿宋" w:hAnsi="仿宋"/>
                <w:sz w:val="32"/>
                <w:szCs w:val="32"/>
              </w:rPr>
              <w:t>需要设置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vMerge w:val="restart"/>
            <w:shd w:val="clear" w:color="auto" w:fill="D9D9D9" w:themeFill="background1" w:themeFillShade="D9"/>
          </w:tcPr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25日</w:t>
            </w:r>
          </w:p>
          <w:p w:rsidR="00C65B68" w:rsidRPr="00C65B68" w:rsidRDefault="00C65B68" w:rsidP="00C65B68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65B68">
              <w:rPr>
                <w:rFonts w:ascii="黑体" w:eastAsia="黑体" w:hAnsi="黑体" w:hint="eastAsia"/>
                <w:sz w:val="32"/>
                <w:szCs w:val="32"/>
              </w:rPr>
              <w:t>10:30</w:t>
            </w:r>
            <w:r w:rsidRPr="00C65B68">
              <w:rPr>
                <w:rFonts w:ascii="黑体" w:eastAsia="黑体" w:hAnsi="黑体"/>
                <w:sz w:val="32"/>
                <w:szCs w:val="32"/>
              </w:rPr>
              <w:t>-1</w:t>
            </w:r>
            <w:r w:rsidRPr="00C65B68">
              <w:rPr>
                <w:rFonts w:ascii="黑体" w:eastAsia="黑体" w:hAnsi="黑体" w:hint="eastAsia"/>
                <w:sz w:val="32"/>
                <w:szCs w:val="32"/>
              </w:rPr>
              <w:t>2:00</w:t>
            </w: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1、高端对话</w:t>
            </w:r>
          </w:p>
        </w:tc>
      </w:tr>
      <w:tr w:rsidR="00C65B68" w:rsidRPr="00C65B68" w:rsidTr="00C65B68">
        <w:trPr>
          <w:trHeight w:val="567"/>
        </w:trPr>
        <w:tc>
          <w:tcPr>
            <w:tcW w:w="1169" w:type="pct"/>
            <w:vMerge/>
            <w:shd w:val="clear" w:color="auto" w:fill="D9D9D9" w:themeFill="background1" w:themeFillShade="D9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831" w:type="pct"/>
            <w:gridSpan w:val="7"/>
          </w:tcPr>
          <w:p w:rsidR="00C65B68" w:rsidRPr="00C65B68" w:rsidRDefault="00C65B68" w:rsidP="00876F3B">
            <w:pPr>
              <w:spacing w:line="480" w:lineRule="exact"/>
              <w:rPr>
                <w:rFonts w:ascii="仿宋" w:eastAsia="仿宋" w:hAnsi="仿宋"/>
                <w:sz w:val="32"/>
                <w:szCs w:val="32"/>
              </w:rPr>
            </w:pPr>
            <w:r w:rsidRPr="00C65B68">
              <w:rPr>
                <w:rFonts w:ascii="仿宋" w:eastAsia="仿宋" w:hAnsi="仿宋" w:hint="eastAsia"/>
                <w:sz w:val="32"/>
                <w:szCs w:val="32"/>
              </w:rPr>
              <w:t>2、闭幕式</w:t>
            </w:r>
          </w:p>
        </w:tc>
      </w:tr>
      <w:bookmarkEnd w:id="0"/>
      <w:bookmarkEnd w:id="1"/>
    </w:tbl>
    <w:p w:rsidR="00C65B68" w:rsidRPr="004840E0" w:rsidRDefault="00C65B68" w:rsidP="00C65B68">
      <w:pPr>
        <w:spacing w:line="48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6B1B61" w:rsidRDefault="006B1B61"/>
    <w:sectPr w:rsidR="006B1B61" w:rsidSect="00C70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5B68"/>
    <w:rsid w:val="00657FB5"/>
    <w:rsid w:val="006B1B61"/>
    <w:rsid w:val="00C6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B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</Words>
  <Characters>348</Characters>
  <Application>Microsoft Office Word</Application>
  <DocSecurity>0</DocSecurity>
  <Lines>2</Lines>
  <Paragraphs>1</Paragraphs>
  <ScaleCrop>false</ScaleCrop>
  <Company>微软用户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2014-08-29T07:21:00Z</dcterms:created>
  <dcterms:modified xsi:type="dcterms:W3CDTF">2014-08-29T07:39:00Z</dcterms:modified>
</cp:coreProperties>
</file>